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042" w14:textId="77777777" w:rsidR="003F0B09" w:rsidRDefault="003F0B09" w:rsidP="003F0B09">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5"/>
        <w:gridCol w:w="3454"/>
      </w:tblGrid>
      <w:tr w:rsidR="003F0B09" w14:paraId="75009E8E" w14:textId="77777777" w:rsidTr="005E4935">
        <w:trPr>
          <w:trHeight w:val="400"/>
          <w:jc w:val="center"/>
        </w:trPr>
        <w:tc>
          <w:tcPr>
            <w:tcW w:w="5075" w:type="dxa"/>
          </w:tcPr>
          <w:p w14:paraId="494B3D2D" w14:textId="590CF967" w:rsidR="003F0B09" w:rsidRDefault="003F0B09" w:rsidP="005E4935">
            <w:pPr>
              <w:jc w:val="both"/>
              <w:rPr>
                <w:sz w:val="22"/>
              </w:rPr>
            </w:pPr>
            <w:r>
              <w:rPr>
                <w:sz w:val="22"/>
              </w:rPr>
              <w:t xml:space="preserve">Position:  </w:t>
            </w:r>
            <w:r w:rsidR="00FB70D0">
              <w:rPr>
                <w:sz w:val="22"/>
              </w:rPr>
              <w:t>Library Technician</w:t>
            </w:r>
          </w:p>
        </w:tc>
        <w:tc>
          <w:tcPr>
            <w:tcW w:w="3454" w:type="dxa"/>
          </w:tcPr>
          <w:p w14:paraId="6676C215" w14:textId="5E8C2D3C" w:rsidR="003F0B09" w:rsidRDefault="003F0B09" w:rsidP="005E4935">
            <w:pPr>
              <w:jc w:val="both"/>
              <w:rPr>
                <w:sz w:val="22"/>
              </w:rPr>
            </w:pPr>
            <w:r>
              <w:rPr>
                <w:sz w:val="22"/>
              </w:rPr>
              <w:t xml:space="preserve">Type: </w:t>
            </w:r>
            <w:r w:rsidR="00902425">
              <w:rPr>
                <w:sz w:val="22"/>
              </w:rPr>
              <w:t>Temporary</w:t>
            </w:r>
            <w:r w:rsidR="009104A2">
              <w:rPr>
                <w:sz w:val="22"/>
              </w:rPr>
              <w:t xml:space="preserve"> </w:t>
            </w:r>
            <w:r>
              <w:rPr>
                <w:sz w:val="22"/>
              </w:rPr>
              <w:t>Part-Time</w:t>
            </w:r>
          </w:p>
        </w:tc>
      </w:tr>
      <w:tr w:rsidR="003F0B09" w14:paraId="1C8F4F30" w14:textId="77777777" w:rsidTr="005E4935">
        <w:trPr>
          <w:trHeight w:val="400"/>
          <w:jc w:val="center"/>
        </w:trPr>
        <w:tc>
          <w:tcPr>
            <w:tcW w:w="5075" w:type="dxa"/>
          </w:tcPr>
          <w:p w14:paraId="33CFA240" w14:textId="77777777" w:rsidR="003F0B09" w:rsidRDefault="003F0B09" w:rsidP="005E4935">
            <w:pPr>
              <w:jc w:val="both"/>
              <w:rPr>
                <w:sz w:val="22"/>
              </w:rPr>
            </w:pPr>
            <w:r>
              <w:rPr>
                <w:sz w:val="22"/>
              </w:rPr>
              <w:t>Department/Site:  Library</w:t>
            </w:r>
          </w:p>
        </w:tc>
        <w:tc>
          <w:tcPr>
            <w:tcW w:w="3454" w:type="dxa"/>
          </w:tcPr>
          <w:p w14:paraId="3F90440C" w14:textId="77777777" w:rsidR="003F0B09" w:rsidRDefault="003F0B09" w:rsidP="005E4935">
            <w:pPr>
              <w:jc w:val="both"/>
              <w:rPr>
                <w:sz w:val="22"/>
              </w:rPr>
            </w:pPr>
            <w:r>
              <w:rPr>
                <w:sz w:val="22"/>
              </w:rPr>
              <w:t>FLSA:  Non-exempt</w:t>
            </w:r>
          </w:p>
        </w:tc>
      </w:tr>
      <w:tr w:rsidR="003F0B09" w14:paraId="3AA8C8CA" w14:textId="77777777" w:rsidTr="005E4935">
        <w:trPr>
          <w:trHeight w:val="400"/>
          <w:jc w:val="center"/>
        </w:trPr>
        <w:tc>
          <w:tcPr>
            <w:tcW w:w="5075" w:type="dxa"/>
          </w:tcPr>
          <w:p w14:paraId="40DD9B36" w14:textId="77777777" w:rsidR="003F0B09" w:rsidRDefault="003F0B09" w:rsidP="005E4935">
            <w:pPr>
              <w:jc w:val="both"/>
              <w:rPr>
                <w:sz w:val="22"/>
              </w:rPr>
            </w:pPr>
            <w:r>
              <w:rPr>
                <w:sz w:val="22"/>
              </w:rPr>
              <w:t>Evaluated by:  Library Services Director</w:t>
            </w:r>
          </w:p>
        </w:tc>
        <w:tc>
          <w:tcPr>
            <w:tcW w:w="3454" w:type="dxa"/>
          </w:tcPr>
          <w:p w14:paraId="109837FE" w14:textId="051682CC" w:rsidR="003F0B09" w:rsidRDefault="003F0B09" w:rsidP="00EE2084">
            <w:pPr>
              <w:rPr>
                <w:sz w:val="22"/>
              </w:rPr>
            </w:pPr>
            <w:r>
              <w:rPr>
                <w:sz w:val="22"/>
              </w:rPr>
              <w:t xml:space="preserve">Salary Grade: </w:t>
            </w:r>
            <w:r w:rsidR="00B51DEA">
              <w:rPr>
                <w:sz w:val="22"/>
              </w:rPr>
              <w:t>8</w:t>
            </w:r>
            <w:r w:rsidR="00EE2084">
              <w:rPr>
                <w:sz w:val="22"/>
              </w:rPr>
              <w:t xml:space="preserve"> on the </w:t>
            </w:r>
            <w:r w:rsidR="00EE2084" w:rsidRPr="00EE2084">
              <w:rPr>
                <w:sz w:val="22"/>
                <w:szCs w:val="22"/>
              </w:rPr>
              <w:t>Temporary/Part-time/Seasonal Employees wage table</w:t>
            </w:r>
          </w:p>
        </w:tc>
      </w:tr>
    </w:tbl>
    <w:p w14:paraId="782BCC17" w14:textId="77777777" w:rsidR="003F0B09" w:rsidRDefault="003F0B09" w:rsidP="003F0B09">
      <w:pPr>
        <w:jc w:val="both"/>
        <w:rPr>
          <w:sz w:val="22"/>
        </w:rPr>
      </w:pPr>
    </w:p>
    <w:p w14:paraId="43417EF9" w14:textId="77777777" w:rsidR="003F0B09" w:rsidRDefault="003F0B09" w:rsidP="003F0B09">
      <w:pPr>
        <w:pStyle w:val="Heading1"/>
        <w:rPr>
          <w:b/>
          <w:sz w:val="24"/>
          <w:u w:val="single"/>
        </w:rPr>
      </w:pPr>
      <w:r>
        <w:rPr>
          <w:b/>
          <w:sz w:val="24"/>
          <w:u w:val="single"/>
        </w:rPr>
        <w:t>Summary</w:t>
      </w:r>
    </w:p>
    <w:p w14:paraId="42B0F099" w14:textId="77777777" w:rsidR="003F0B09" w:rsidRDefault="003F0B09" w:rsidP="003F0B09"/>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51F6FC1C" w14:textId="77777777" w:rsidTr="005E4935">
        <w:tc>
          <w:tcPr>
            <w:tcW w:w="8460" w:type="dxa"/>
          </w:tcPr>
          <w:p w14:paraId="190AE4C4" w14:textId="1AA4475F" w:rsidR="003F0B09" w:rsidRPr="00FB70D0" w:rsidRDefault="005D61C6" w:rsidP="005E4935">
            <w:pPr>
              <w:jc w:val="both"/>
              <w:rPr>
                <w:sz w:val="22"/>
                <w:szCs w:val="22"/>
              </w:rPr>
            </w:pPr>
            <w:r>
              <w:rPr>
                <w:spacing w:val="-3"/>
                <w:sz w:val="22"/>
                <w:szCs w:val="22"/>
              </w:rPr>
              <w:t xml:space="preserve">This is a casual part-time position that may work one to two shifts </w:t>
            </w:r>
            <w:r w:rsidR="006E5361">
              <w:rPr>
                <w:spacing w:val="-3"/>
                <w:sz w:val="22"/>
                <w:szCs w:val="22"/>
              </w:rPr>
              <w:t>per</w:t>
            </w:r>
            <w:r>
              <w:rPr>
                <w:spacing w:val="-3"/>
                <w:sz w:val="22"/>
                <w:szCs w:val="22"/>
              </w:rPr>
              <w:t xml:space="preserve"> week</w:t>
            </w:r>
            <w:r w:rsidR="00AF4373">
              <w:rPr>
                <w:spacing w:val="-3"/>
                <w:sz w:val="22"/>
                <w:szCs w:val="22"/>
              </w:rPr>
              <w:t xml:space="preserve"> </w:t>
            </w:r>
            <w:r>
              <w:rPr>
                <w:spacing w:val="-3"/>
                <w:sz w:val="22"/>
                <w:szCs w:val="22"/>
              </w:rPr>
              <w:t xml:space="preserve">and fill in for full-time staff when needed. </w:t>
            </w:r>
            <w:r w:rsidR="003A41D2">
              <w:rPr>
                <w:spacing w:val="-3"/>
                <w:sz w:val="22"/>
                <w:szCs w:val="22"/>
              </w:rPr>
              <w:t>This position p</w:t>
            </w:r>
            <w:r w:rsidR="003F0B09" w:rsidRPr="00FB70D0">
              <w:rPr>
                <w:spacing w:val="-3"/>
                <w:sz w:val="22"/>
                <w:szCs w:val="22"/>
              </w:rPr>
              <w:t xml:space="preserve">erforms routine and recurring clerical duties specific to </w:t>
            </w:r>
            <w:r w:rsidR="0025600D">
              <w:rPr>
                <w:spacing w:val="-3"/>
                <w:sz w:val="22"/>
                <w:szCs w:val="22"/>
              </w:rPr>
              <w:t>l</w:t>
            </w:r>
            <w:r w:rsidR="003F0B09" w:rsidRPr="00FB70D0">
              <w:rPr>
                <w:spacing w:val="-3"/>
                <w:sz w:val="22"/>
                <w:szCs w:val="22"/>
              </w:rPr>
              <w:t>ibrary operations</w:t>
            </w:r>
            <w:r w:rsidR="0025600D">
              <w:rPr>
                <w:spacing w:val="-3"/>
                <w:sz w:val="22"/>
                <w:szCs w:val="22"/>
              </w:rPr>
              <w:t>.</w:t>
            </w:r>
            <w:r w:rsidR="003F0B09" w:rsidRPr="00FB70D0">
              <w:rPr>
                <w:spacing w:val="-3"/>
                <w:sz w:val="22"/>
                <w:szCs w:val="22"/>
              </w:rPr>
              <w:t xml:space="preserve"> Duties </w:t>
            </w:r>
            <w:r w:rsidR="00FB70D0" w:rsidRPr="00FB70D0">
              <w:rPr>
                <w:spacing w:val="-3"/>
                <w:sz w:val="22"/>
                <w:szCs w:val="22"/>
              </w:rPr>
              <w:t>include</w:t>
            </w:r>
            <w:r w:rsidR="003F0B09" w:rsidRPr="00FB70D0">
              <w:rPr>
                <w:spacing w:val="-3"/>
                <w:sz w:val="22"/>
                <w:szCs w:val="22"/>
              </w:rPr>
              <w:t xml:space="preserve"> processing and circulation of library materials, responding to routine requests for information and </w:t>
            </w:r>
            <w:r w:rsidR="0025600D">
              <w:rPr>
                <w:spacing w:val="-3"/>
                <w:sz w:val="22"/>
                <w:szCs w:val="22"/>
              </w:rPr>
              <w:t>assistance</w:t>
            </w:r>
            <w:r w:rsidR="00FB70D0" w:rsidRPr="00FB70D0">
              <w:rPr>
                <w:spacing w:val="-3"/>
                <w:sz w:val="22"/>
                <w:szCs w:val="22"/>
              </w:rPr>
              <w:t xml:space="preserve">, and </w:t>
            </w:r>
            <w:r w:rsidR="0025600D">
              <w:rPr>
                <w:spacing w:val="-3"/>
                <w:sz w:val="22"/>
                <w:szCs w:val="22"/>
              </w:rPr>
              <w:t>aiding in program implementation.</w:t>
            </w:r>
          </w:p>
        </w:tc>
      </w:tr>
    </w:tbl>
    <w:p w14:paraId="0B328DE6" w14:textId="77777777" w:rsidR="003F0B09" w:rsidRDefault="003F0B09" w:rsidP="003F0B09">
      <w:pPr>
        <w:jc w:val="both"/>
        <w:rPr>
          <w:sz w:val="22"/>
        </w:rPr>
      </w:pPr>
    </w:p>
    <w:p w14:paraId="2D7A6E39" w14:textId="77777777" w:rsidR="003F0B09" w:rsidRDefault="003F0B09" w:rsidP="003F0B09">
      <w:pPr>
        <w:pStyle w:val="Heading2"/>
      </w:pPr>
      <w:r>
        <w:t>Distinguishing Career Features</w:t>
      </w:r>
    </w:p>
    <w:p w14:paraId="4CE346FD" w14:textId="77777777" w:rsidR="003F0B09" w:rsidRDefault="003F0B09" w:rsidP="003F0B09">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6ADA0B55" w14:textId="77777777" w:rsidTr="005E4935">
        <w:tc>
          <w:tcPr>
            <w:tcW w:w="8460" w:type="dxa"/>
          </w:tcPr>
          <w:p w14:paraId="46274049" w14:textId="0F1548D3" w:rsidR="003F0B09" w:rsidRDefault="003F0B09" w:rsidP="005E4935">
            <w:pPr>
              <w:jc w:val="both"/>
              <w:rPr>
                <w:sz w:val="22"/>
              </w:rPr>
            </w:pPr>
            <w:r>
              <w:rPr>
                <w:sz w:val="22"/>
              </w:rPr>
              <w:t xml:space="preserve">The </w:t>
            </w:r>
            <w:r w:rsidR="00FB70D0">
              <w:rPr>
                <w:sz w:val="22"/>
              </w:rPr>
              <w:t xml:space="preserve">Library Technician </w:t>
            </w:r>
            <w:r w:rsidR="00F170FC">
              <w:rPr>
                <w:sz w:val="22"/>
              </w:rPr>
              <w:t>facilitates</w:t>
            </w:r>
            <w:r w:rsidR="00F170FC" w:rsidRPr="00F170FC">
              <w:rPr>
                <w:sz w:val="22"/>
              </w:rPr>
              <w:t xml:space="preserve"> access to information and resources, </w:t>
            </w:r>
            <w:r w:rsidR="00F170FC">
              <w:rPr>
                <w:sz w:val="22"/>
              </w:rPr>
              <w:t>supports</w:t>
            </w:r>
            <w:r w:rsidR="00F170FC" w:rsidRPr="00F170FC">
              <w:rPr>
                <w:sz w:val="22"/>
              </w:rPr>
              <w:t xml:space="preserve"> library patrons in their quest for knowledge and promot</w:t>
            </w:r>
            <w:r w:rsidR="00F170FC">
              <w:rPr>
                <w:sz w:val="22"/>
              </w:rPr>
              <w:t>es</w:t>
            </w:r>
            <w:r w:rsidR="00F170FC" w:rsidRPr="00F170FC">
              <w:rPr>
                <w:sz w:val="22"/>
              </w:rPr>
              <w:t xml:space="preserve"> the effective utilization of library services.</w:t>
            </w:r>
          </w:p>
        </w:tc>
      </w:tr>
    </w:tbl>
    <w:p w14:paraId="49F19B6A" w14:textId="77777777" w:rsidR="003F0B09" w:rsidRDefault="003F0B09" w:rsidP="003F0B09">
      <w:pPr>
        <w:jc w:val="both"/>
        <w:rPr>
          <w:sz w:val="22"/>
        </w:rPr>
      </w:pPr>
    </w:p>
    <w:p w14:paraId="54E3FBC3" w14:textId="77777777" w:rsidR="003F0B09" w:rsidRDefault="003F0B09" w:rsidP="003F0B09">
      <w:pPr>
        <w:pStyle w:val="Heading2"/>
      </w:pPr>
      <w:r>
        <w:t>Essential Duties and Responsibilities</w:t>
      </w:r>
    </w:p>
    <w:p w14:paraId="493E41E7" w14:textId="77777777" w:rsidR="003F0B09" w:rsidRDefault="003F0B09" w:rsidP="003F0B09">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09" w14:paraId="0AE5F1EA" w14:textId="77777777" w:rsidTr="005E4935">
        <w:trPr>
          <w:trHeight w:val="440"/>
        </w:trPr>
        <w:tc>
          <w:tcPr>
            <w:tcW w:w="8460" w:type="dxa"/>
          </w:tcPr>
          <w:p w14:paraId="7F4B8DA3" w14:textId="49C1A2D1" w:rsidR="0072193F" w:rsidRDefault="003F0B0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Assists patrons</w:t>
            </w:r>
            <w:r w:rsidR="009947CC">
              <w:rPr>
                <w:spacing w:val="-3"/>
                <w:sz w:val="22"/>
              </w:rPr>
              <w:t xml:space="preserve"> of all ages</w:t>
            </w:r>
            <w:r>
              <w:rPr>
                <w:spacing w:val="-3"/>
                <w:sz w:val="22"/>
              </w:rPr>
              <w:t xml:space="preserve"> with finding library materials. </w:t>
            </w:r>
          </w:p>
          <w:p w14:paraId="7FD8D229"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0FB433AF" w14:textId="781AFE0B" w:rsidR="003F0B09" w:rsidRPr="00F170FC" w:rsidRDefault="0025600D"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Uses library automation system to circulate materials</w:t>
            </w:r>
            <w:r w:rsidR="003F0B09">
              <w:rPr>
                <w:spacing w:val="-3"/>
                <w:sz w:val="22"/>
              </w:rPr>
              <w:t>. Collects service charges on overdue, lost, or damaged materials</w:t>
            </w:r>
            <w:r w:rsidR="00F170FC">
              <w:rPr>
                <w:spacing w:val="-3"/>
                <w:sz w:val="22"/>
              </w:rPr>
              <w:t>, and p</w:t>
            </w:r>
            <w:r w:rsidR="00F170FC" w:rsidRPr="00F170FC">
              <w:rPr>
                <w:spacing w:val="-3"/>
                <w:sz w:val="22"/>
              </w:rPr>
              <w:t>rocesses</w:t>
            </w:r>
            <w:r w:rsidR="003F0B09" w:rsidRPr="00F170FC">
              <w:rPr>
                <w:spacing w:val="-3"/>
                <w:sz w:val="22"/>
              </w:rPr>
              <w:t xml:space="preserve"> applications for library cards.</w:t>
            </w:r>
          </w:p>
          <w:p w14:paraId="756AFE01" w14:textId="77777777" w:rsidR="007075CE" w:rsidRDefault="007075CE" w:rsidP="007075CE">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ind w:left="360"/>
              <w:jc w:val="both"/>
              <w:rPr>
                <w:spacing w:val="-3"/>
                <w:sz w:val="22"/>
              </w:rPr>
            </w:pPr>
          </w:p>
          <w:p w14:paraId="01CD53FE" w14:textId="3D1BFAA2" w:rsidR="007075CE" w:rsidRDefault="007075CE" w:rsidP="007075CE">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Assists patrons with basic computer and device skills.</w:t>
            </w:r>
          </w:p>
          <w:p w14:paraId="3CD26B9E"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6F775EF8" w14:textId="736988FE" w:rsidR="003F0B09" w:rsidRDefault="003F0B0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Shelves and re-shelves books</w:t>
            </w:r>
            <w:r w:rsidR="00F170FC">
              <w:rPr>
                <w:spacing w:val="-3"/>
                <w:sz w:val="22"/>
              </w:rPr>
              <w:t xml:space="preserve"> and other items</w:t>
            </w:r>
            <w:r>
              <w:rPr>
                <w:spacing w:val="-3"/>
                <w:sz w:val="22"/>
              </w:rPr>
              <w:t xml:space="preserve"> into proper alpha or numeric category.</w:t>
            </w:r>
          </w:p>
          <w:p w14:paraId="694EA494" w14:textId="77777777" w:rsidR="00F170FC" w:rsidRDefault="00F170FC" w:rsidP="00F170FC">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39F1D9CE" w14:textId="77777777" w:rsidR="00F170FC" w:rsidRDefault="00F170FC"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Prepares books and other materials for circulation. Applies labels, bar codes, and plastic covers to books and audiovisual materials. </w:t>
            </w:r>
          </w:p>
          <w:p w14:paraId="2BC15EFF"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34662099" w14:textId="7AF5F43C" w:rsidR="003F0B09" w:rsidRDefault="003F0B0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Catalogs</w:t>
            </w:r>
            <w:r w:rsidR="002E3B09">
              <w:rPr>
                <w:spacing w:val="-3"/>
                <w:sz w:val="22"/>
              </w:rPr>
              <w:t xml:space="preserve"> </w:t>
            </w:r>
            <w:r>
              <w:rPr>
                <w:spacing w:val="-3"/>
                <w:sz w:val="22"/>
              </w:rPr>
              <w:t xml:space="preserve">pre-classified books and other library materials by obtaining the correct bibliographic record online from a computer database. </w:t>
            </w:r>
          </w:p>
          <w:p w14:paraId="123E20C7" w14:textId="77777777" w:rsidR="003F0B09" w:rsidRDefault="003F0B09" w:rsidP="0072193F">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747C368D" w14:textId="65450A89" w:rsidR="003F0B09" w:rsidRPr="006E28CF" w:rsidRDefault="003F0B0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sidRPr="006E28CF">
              <w:rPr>
                <w:spacing w:val="-3"/>
                <w:sz w:val="22"/>
              </w:rPr>
              <w:t>Processes interlibrary loan requests through the OCLC database.</w:t>
            </w:r>
            <w:r w:rsidR="009947CC">
              <w:rPr>
                <w:spacing w:val="-3"/>
                <w:sz w:val="22"/>
              </w:rPr>
              <w:t xml:space="preserve"> </w:t>
            </w:r>
          </w:p>
          <w:p w14:paraId="5A46CD9C" w14:textId="77777777" w:rsidR="003F0B09" w:rsidRDefault="003F0B09" w:rsidP="002E3B09">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71068392" w14:textId="6BDD06E6" w:rsidR="003F0B09" w:rsidRDefault="003F0B09" w:rsidP="005E4935">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sidRPr="009947CC">
              <w:rPr>
                <w:spacing w:val="-3"/>
                <w:sz w:val="22"/>
              </w:rPr>
              <w:t>Assists other staff with preparation</w:t>
            </w:r>
            <w:r w:rsidR="009947CC" w:rsidRPr="009947CC">
              <w:rPr>
                <w:spacing w:val="-3"/>
                <w:sz w:val="22"/>
              </w:rPr>
              <w:t xml:space="preserve"> and implementation of</w:t>
            </w:r>
            <w:r w:rsidRPr="009947CC">
              <w:rPr>
                <w:spacing w:val="-3"/>
                <w:sz w:val="22"/>
              </w:rPr>
              <w:t xml:space="preserve"> programming. </w:t>
            </w:r>
          </w:p>
          <w:p w14:paraId="5CD66E92" w14:textId="77777777" w:rsidR="009947CC" w:rsidRPr="009947CC" w:rsidRDefault="009947CC" w:rsidP="009947CC">
            <w:p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p>
          <w:p w14:paraId="21F26D9B" w14:textId="77777777" w:rsidR="003F0B09" w:rsidRDefault="003F0B0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Participates in library beautification efforts such as but not limited to displays, placing and aligning materials on shelves, furniture arrangements and cleanliness, and appearance of entry ways.</w:t>
            </w:r>
          </w:p>
          <w:p w14:paraId="54695244" w14:textId="77777777" w:rsidR="003C5379" w:rsidRDefault="003C5379" w:rsidP="003C5379">
            <w:pPr>
              <w:pStyle w:val="ListParagraph"/>
              <w:rPr>
                <w:spacing w:val="-3"/>
                <w:sz w:val="22"/>
              </w:rPr>
            </w:pPr>
          </w:p>
          <w:p w14:paraId="6DDD0DDA" w14:textId="22582CE1" w:rsidR="003C5379" w:rsidRDefault="003C5379" w:rsidP="00F170FC">
            <w:pPr>
              <w:numPr>
                <w:ilvl w:val="0"/>
                <w:numId w:val="8"/>
              </w:numPr>
              <w:tabs>
                <w:tab w:val="left" w:pos="0"/>
                <w:tab w:val="left" w:pos="546"/>
                <w:tab w:val="left" w:pos="1092"/>
                <w:tab w:val="left" w:pos="1638"/>
                <w:tab w:val="left" w:pos="2184"/>
                <w:tab w:val="left" w:pos="2730"/>
                <w:tab w:val="left" w:pos="3276"/>
                <w:tab w:val="left" w:pos="3822"/>
                <w:tab w:val="left" w:pos="4368"/>
                <w:tab w:val="left" w:pos="4914"/>
                <w:tab w:val="left" w:pos="5460"/>
                <w:tab w:val="left" w:pos="6006"/>
                <w:tab w:val="left" w:pos="6552"/>
                <w:tab w:val="left" w:pos="7098"/>
                <w:tab w:val="left" w:pos="7644"/>
                <w:tab w:val="left" w:pos="8190"/>
                <w:tab w:val="left" w:pos="8736"/>
                <w:tab w:val="left" w:pos="9282"/>
              </w:tabs>
              <w:suppressAutoHyphens/>
              <w:jc w:val="both"/>
              <w:rPr>
                <w:spacing w:val="-3"/>
                <w:sz w:val="22"/>
              </w:rPr>
            </w:pPr>
            <w:r>
              <w:rPr>
                <w:spacing w:val="-3"/>
                <w:sz w:val="22"/>
              </w:rPr>
              <w:t xml:space="preserve">Fills in for full time library staff when needed. </w:t>
            </w:r>
          </w:p>
          <w:p w14:paraId="6C6386A2" w14:textId="77777777" w:rsidR="003F0B09" w:rsidRDefault="003F0B09" w:rsidP="005E4935">
            <w:pPr>
              <w:jc w:val="both"/>
              <w:rPr>
                <w:sz w:val="22"/>
              </w:rPr>
            </w:pPr>
          </w:p>
          <w:p w14:paraId="4130DEF3" w14:textId="77777777" w:rsidR="003F0B09" w:rsidRDefault="003F0B09" w:rsidP="00F170FC">
            <w:pPr>
              <w:numPr>
                <w:ilvl w:val="0"/>
                <w:numId w:val="8"/>
              </w:numPr>
              <w:jc w:val="both"/>
              <w:rPr>
                <w:sz w:val="22"/>
              </w:rPr>
            </w:pPr>
            <w:r>
              <w:rPr>
                <w:sz w:val="22"/>
              </w:rPr>
              <w:t>Performs other duties as assigned that support the overall objective of the position.</w:t>
            </w:r>
          </w:p>
        </w:tc>
      </w:tr>
    </w:tbl>
    <w:p w14:paraId="327E451F" w14:textId="77777777" w:rsidR="003F0B09" w:rsidRDefault="003F0B09" w:rsidP="003F0B09">
      <w:pPr>
        <w:jc w:val="both"/>
        <w:rPr>
          <w:sz w:val="22"/>
        </w:rPr>
      </w:pPr>
    </w:p>
    <w:p w14:paraId="38427EE3" w14:textId="77777777" w:rsidR="009947CC" w:rsidRDefault="009947CC" w:rsidP="003F0B09">
      <w:pPr>
        <w:jc w:val="both"/>
        <w:rPr>
          <w:sz w:val="22"/>
        </w:rPr>
      </w:pPr>
    </w:p>
    <w:p w14:paraId="312E890F" w14:textId="77777777" w:rsidR="003F0B09" w:rsidRDefault="003F0B09" w:rsidP="003F0B09">
      <w:pPr>
        <w:jc w:val="both"/>
        <w:rPr>
          <w:sz w:val="22"/>
        </w:rPr>
      </w:pPr>
    </w:p>
    <w:p w14:paraId="614CD346" w14:textId="77777777" w:rsidR="003F0B09" w:rsidRDefault="003F0B09" w:rsidP="003F0B09">
      <w:pPr>
        <w:pStyle w:val="Heading2"/>
      </w:pPr>
      <w:r>
        <w:lastRenderedPageBreak/>
        <w:t>Qualifications</w:t>
      </w:r>
    </w:p>
    <w:p w14:paraId="5B520190" w14:textId="77777777" w:rsidR="003F0B09" w:rsidRDefault="003F0B09" w:rsidP="003F0B09">
      <w:pPr>
        <w:jc w:val="both"/>
        <w:rPr>
          <w:sz w:val="22"/>
        </w:rPr>
      </w:pPr>
    </w:p>
    <w:p w14:paraId="7412E90C" w14:textId="77777777" w:rsidR="003F0B09" w:rsidRDefault="003F0B09" w:rsidP="003F0B09">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0D69E3F3" w14:textId="77777777" w:rsidTr="005E4935">
        <w:tc>
          <w:tcPr>
            <w:tcW w:w="8190" w:type="dxa"/>
          </w:tcPr>
          <w:p w14:paraId="1483553E" w14:textId="0113F55C" w:rsidR="003F0B09" w:rsidRDefault="00A2377F" w:rsidP="005E4935">
            <w:pPr>
              <w:jc w:val="both"/>
              <w:rPr>
                <w:sz w:val="22"/>
              </w:rPr>
            </w:pPr>
            <w:r>
              <w:rPr>
                <w:sz w:val="22"/>
              </w:rPr>
              <w:t xml:space="preserve">Requires basic knowledge of library operations, the Dewey Decimal System, and the American Library Association rules for filing. Requires excellent customer service skills, and sufficient writing skills to compose routine memos and announcements. </w:t>
            </w:r>
          </w:p>
        </w:tc>
      </w:tr>
    </w:tbl>
    <w:p w14:paraId="325A8C23" w14:textId="77777777" w:rsidR="003F0B09" w:rsidRDefault="003F0B09" w:rsidP="003F0B09">
      <w:pPr>
        <w:jc w:val="both"/>
        <w:rPr>
          <w:sz w:val="22"/>
        </w:rPr>
      </w:pPr>
    </w:p>
    <w:p w14:paraId="56BEF0A8" w14:textId="77777777" w:rsidR="003F0B09" w:rsidRDefault="003F0B09" w:rsidP="003F0B09">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41F3E40D" w14:textId="77777777" w:rsidTr="005E4935">
        <w:tc>
          <w:tcPr>
            <w:tcW w:w="8190" w:type="dxa"/>
          </w:tcPr>
          <w:p w14:paraId="762343FB" w14:textId="499F6535" w:rsidR="00A2377F" w:rsidRPr="00A2377F" w:rsidRDefault="00A2377F" w:rsidP="00A2377F">
            <w:r>
              <w:rPr>
                <w:sz w:val="22"/>
              </w:rPr>
              <w:t xml:space="preserve">Requires the ability to operate and assist patrons in using computers, mobile devices, and other office equipment. Requires the ability to learn various computer programs. Requires the ability to work as contributing member of a team and convey a positive image of the city and its services. </w:t>
            </w:r>
            <w:r>
              <w:rPr>
                <w:spacing w:val="-3"/>
                <w:sz w:val="22"/>
              </w:rPr>
              <w:t xml:space="preserve">Requires the ability to work Mondays, Saturdays, occasional evenings, and fill in for full-time staff </w:t>
            </w:r>
            <w:r w:rsidR="00EC698E">
              <w:rPr>
                <w:spacing w:val="-3"/>
                <w:sz w:val="22"/>
              </w:rPr>
              <w:t xml:space="preserve">throughout the week </w:t>
            </w:r>
            <w:r>
              <w:rPr>
                <w:spacing w:val="-3"/>
                <w:sz w:val="22"/>
              </w:rPr>
              <w:t>when needed.</w:t>
            </w:r>
            <w:r>
              <w:t xml:space="preserve"> </w:t>
            </w:r>
          </w:p>
        </w:tc>
      </w:tr>
    </w:tbl>
    <w:p w14:paraId="4480A7E8" w14:textId="77777777" w:rsidR="003F0B09" w:rsidRDefault="003F0B09" w:rsidP="003F0B09">
      <w:pPr>
        <w:jc w:val="both"/>
        <w:rPr>
          <w:sz w:val="22"/>
        </w:rPr>
      </w:pPr>
    </w:p>
    <w:p w14:paraId="16B63950" w14:textId="77777777" w:rsidR="003F0B09" w:rsidRDefault="003F0B09" w:rsidP="003F0B09">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0407924A" w14:textId="77777777" w:rsidTr="005E4935">
        <w:tc>
          <w:tcPr>
            <w:tcW w:w="8190" w:type="dxa"/>
          </w:tcPr>
          <w:p w14:paraId="67C17738" w14:textId="6ABF3F11" w:rsidR="003F0B09" w:rsidRDefault="006F1A3C" w:rsidP="005E4935">
            <w:pPr>
              <w:jc w:val="both"/>
              <w:rPr>
                <w:sz w:val="22"/>
              </w:rPr>
            </w:pPr>
            <w:r>
              <w:rPr>
                <w:sz w:val="22"/>
              </w:rPr>
              <w:t>M</w:t>
            </w:r>
            <w:r w:rsidR="003F0B09">
              <w:rPr>
                <w:sz w:val="22"/>
              </w:rPr>
              <w:t>ust be able to function indoors in an office environment</w:t>
            </w:r>
            <w:r w:rsidR="00A2377F">
              <w:rPr>
                <w:sz w:val="22"/>
              </w:rPr>
              <w:t xml:space="preserve"> and</w:t>
            </w:r>
            <w:r w:rsidR="003F0B09">
              <w:rPr>
                <w:sz w:val="22"/>
              </w:rPr>
              <w:t xml:space="preserve"> engag</w:t>
            </w:r>
            <w:r w:rsidR="00A2377F">
              <w:rPr>
                <w:sz w:val="22"/>
              </w:rPr>
              <w:t>e</w:t>
            </w:r>
            <w:r w:rsidR="003F0B09">
              <w:rPr>
                <w:sz w:val="22"/>
              </w:rPr>
              <w:t xml:space="preserve"> in wor</w:t>
            </w:r>
            <w:r w:rsidR="00A2377F">
              <w:rPr>
                <w:sz w:val="22"/>
              </w:rPr>
              <w:t>k</w:t>
            </w:r>
            <w:r w:rsidR="003F0B09">
              <w:rPr>
                <w:sz w:val="22"/>
              </w:rPr>
              <w:t xml:space="preserve"> of a moderatel</w:t>
            </w:r>
            <w:r w:rsidR="00A2377F">
              <w:rPr>
                <w:sz w:val="22"/>
              </w:rPr>
              <w:t>y</w:t>
            </w:r>
            <w:r w:rsidR="003F0B09">
              <w:rPr>
                <w:sz w:val="22"/>
              </w:rPr>
              <w:t xml:space="preserve"> active nature. This position requires the employee to move about</w:t>
            </w:r>
            <w:r w:rsidR="00A2377F">
              <w:rPr>
                <w:sz w:val="22"/>
              </w:rPr>
              <w:t xml:space="preserve"> the library shelving </w:t>
            </w:r>
            <w:r w:rsidR="009947CC">
              <w:rPr>
                <w:sz w:val="22"/>
              </w:rPr>
              <w:t>materials</w:t>
            </w:r>
            <w:r w:rsidR="00A2377F">
              <w:rPr>
                <w:sz w:val="22"/>
              </w:rPr>
              <w:t xml:space="preserve"> both above eye level, and </w:t>
            </w:r>
            <w:r w:rsidR="009947CC">
              <w:rPr>
                <w:sz w:val="22"/>
              </w:rPr>
              <w:t>below knee level</w:t>
            </w:r>
            <w:r w:rsidR="00A2377F">
              <w:rPr>
                <w:sz w:val="22"/>
              </w:rPr>
              <w:t xml:space="preserve">. </w:t>
            </w:r>
            <w:r w:rsidR="00211C86">
              <w:rPr>
                <w:sz w:val="22"/>
              </w:rPr>
              <w:t>Employee w</w:t>
            </w:r>
            <w:r w:rsidR="003F0B09">
              <w:rPr>
                <w:sz w:val="22"/>
              </w:rPr>
              <w:t xml:space="preserve">ill occasionally ascend/descend stairs and move equipment weighing up to 40 pounds. </w:t>
            </w:r>
          </w:p>
        </w:tc>
      </w:tr>
    </w:tbl>
    <w:p w14:paraId="3183C66C" w14:textId="77777777" w:rsidR="003F0B09" w:rsidRDefault="003F0B09" w:rsidP="003F0B09">
      <w:pPr>
        <w:jc w:val="both"/>
        <w:rPr>
          <w:sz w:val="22"/>
        </w:rPr>
      </w:pPr>
    </w:p>
    <w:p w14:paraId="275FF726" w14:textId="77777777" w:rsidR="003F0B09" w:rsidRDefault="003F0B09" w:rsidP="003F0B09">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3E09FBAF" w14:textId="77777777" w:rsidTr="005E4935">
        <w:tc>
          <w:tcPr>
            <w:tcW w:w="8190" w:type="dxa"/>
          </w:tcPr>
          <w:p w14:paraId="27994572" w14:textId="7A3EBA46" w:rsidR="003F0B09" w:rsidRDefault="00FB70D0" w:rsidP="005E4935">
            <w:pPr>
              <w:jc w:val="both"/>
              <w:rPr>
                <w:sz w:val="22"/>
              </w:rPr>
            </w:pPr>
            <w:r>
              <w:rPr>
                <w:sz w:val="22"/>
              </w:rPr>
              <w:t>Must be at least 17 years of age.</w:t>
            </w:r>
            <w:r w:rsidR="003F0B09">
              <w:rPr>
                <w:sz w:val="22"/>
              </w:rPr>
              <w:t xml:space="preserve">  </w:t>
            </w:r>
          </w:p>
        </w:tc>
      </w:tr>
    </w:tbl>
    <w:p w14:paraId="2009372D" w14:textId="77777777" w:rsidR="003F0B09" w:rsidRDefault="003F0B09" w:rsidP="003F0B09">
      <w:pPr>
        <w:jc w:val="both"/>
        <w:rPr>
          <w:sz w:val="22"/>
        </w:rPr>
      </w:pPr>
    </w:p>
    <w:p w14:paraId="1C968195" w14:textId="77777777" w:rsidR="003F0B09" w:rsidRDefault="003F0B09" w:rsidP="003F0B09">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78E55941" w14:textId="77777777" w:rsidTr="005E4935">
        <w:tc>
          <w:tcPr>
            <w:tcW w:w="8190" w:type="dxa"/>
          </w:tcPr>
          <w:p w14:paraId="54F5E880" w14:textId="77777777" w:rsidR="003F0B09" w:rsidRDefault="003F0B09" w:rsidP="005E4935">
            <w:pPr>
              <w:jc w:val="both"/>
              <w:rPr>
                <w:sz w:val="22"/>
              </w:rPr>
            </w:pPr>
            <w:r>
              <w:rPr>
                <w:sz w:val="22"/>
              </w:rPr>
              <w:t>May require a valid driver's license.</w:t>
            </w:r>
          </w:p>
        </w:tc>
      </w:tr>
    </w:tbl>
    <w:p w14:paraId="119DFBE4" w14:textId="77777777" w:rsidR="003F0B09" w:rsidRDefault="003F0B09" w:rsidP="003F0B09">
      <w:pPr>
        <w:jc w:val="both"/>
        <w:rPr>
          <w:b/>
          <w:sz w:val="22"/>
        </w:rPr>
      </w:pPr>
    </w:p>
    <w:p w14:paraId="74D5153E" w14:textId="77777777" w:rsidR="003F0B09" w:rsidRDefault="003F0B09" w:rsidP="003F0B09">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3F0B09" w14:paraId="78486D86" w14:textId="77777777" w:rsidTr="005E4935">
        <w:tc>
          <w:tcPr>
            <w:tcW w:w="8190" w:type="dxa"/>
          </w:tcPr>
          <w:p w14:paraId="2D9CED4D" w14:textId="77777777" w:rsidR="003F0B09" w:rsidRDefault="003F0B09" w:rsidP="005E4935">
            <w:pPr>
              <w:jc w:val="both"/>
              <w:rPr>
                <w:sz w:val="22"/>
              </w:rPr>
            </w:pPr>
            <w:r>
              <w:rPr>
                <w:sz w:val="22"/>
              </w:rPr>
              <w:t>Work is performed indoors with minimal exposure to health and safety hazards.</w:t>
            </w:r>
          </w:p>
        </w:tc>
      </w:tr>
    </w:tbl>
    <w:p w14:paraId="0D9EA39F" w14:textId="77777777" w:rsidR="003F0B09" w:rsidRDefault="003F0B09" w:rsidP="003F0B09">
      <w:pPr>
        <w:jc w:val="both"/>
        <w:rPr>
          <w:b/>
          <w:sz w:val="22"/>
        </w:rPr>
      </w:pPr>
    </w:p>
    <w:p w14:paraId="19F7BAA5" w14:textId="77777777" w:rsidR="003F0B09" w:rsidRDefault="003F0B09" w:rsidP="003F0B09">
      <w:pPr>
        <w:pStyle w:val="BodyText3"/>
        <w:rPr>
          <w:b/>
          <w:sz w:val="22"/>
        </w:rPr>
      </w:pPr>
      <w:proofErr w:type="gramStart"/>
      <w:r>
        <w:rPr>
          <w:sz w:val="22"/>
        </w:rPr>
        <w:t>This job/class description,</w:t>
      </w:r>
      <w:proofErr w:type="gramEnd"/>
      <w:r>
        <w:rPr>
          <w:sz w:val="22"/>
        </w:rP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67F4FB17" w14:textId="77777777" w:rsidR="007E44AE" w:rsidRDefault="007E44AE"/>
    <w:sectPr w:rsidR="007E44AE">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D73" w14:textId="77777777" w:rsidR="008E44DE" w:rsidRDefault="008E44DE">
      <w:r>
        <w:separator/>
      </w:r>
    </w:p>
  </w:endnote>
  <w:endnote w:type="continuationSeparator" w:id="0">
    <w:p w14:paraId="05A23286" w14:textId="77777777" w:rsidR="008E44DE" w:rsidRDefault="008E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020A" w14:textId="6B50F66A" w:rsidR="0017261B" w:rsidRDefault="003F0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DEA">
      <w:rPr>
        <w:rStyle w:val="PageNumber"/>
        <w:noProof/>
      </w:rPr>
      <w:t>1</w:t>
    </w:r>
    <w:r>
      <w:rPr>
        <w:rStyle w:val="PageNumber"/>
      </w:rPr>
      <w:fldChar w:fldCharType="end"/>
    </w:r>
  </w:p>
  <w:p w14:paraId="141B1905" w14:textId="77777777" w:rsidR="0017261B" w:rsidRDefault="00AC76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C7C9" w14:textId="0CD6288C" w:rsidR="0017261B" w:rsidRDefault="003F0B09">
    <w:pPr>
      <w:pStyle w:val="Footer"/>
      <w:framePr w:wrap="around" w:vAnchor="text" w:hAnchor="page" w:x="9471" w:y="218"/>
      <w:rPr>
        <w:rStyle w:val="PageNumber"/>
        <w:snapToGrid w:val="0"/>
        <w:sz w:val="16"/>
        <w:szCs w:val="16"/>
      </w:rPr>
    </w:pPr>
    <w:r>
      <w:rPr>
        <w:rStyle w:val="PageNumber"/>
        <w:snapToGrid w:val="0"/>
        <w:sz w:val="16"/>
        <w:szCs w:val="16"/>
      </w:rPr>
      <w:t xml:space="preserve">Rev. </w:t>
    </w:r>
    <w:r w:rsidR="00FB70D0">
      <w:rPr>
        <w:rStyle w:val="PageNumber"/>
        <w:snapToGrid w:val="0"/>
        <w:sz w:val="16"/>
        <w:szCs w:val="16"/>
      </w:rPr>
      <w:t>7/1/2023</w:t>
    </w:r>
  </w:p>
  <w:p w14:paraId="7D1C7B51" w14:textId="77777777" w:rsidR="00FB70D0" w:rsidRDefault="00FB70D0">
    <w:pPr>
      <w:pStyle w:val="Footer"/>
      <w:framePr w:wrap="around" w:vAnchor="text" w:hAnchor="page" w:x="9471" w:y="218"/>
      <w:rPr>
        <w:rStyle w:val="PageNumber"/>
        <w:sz w:val="16"/>
        <w:szCs w:val="16"/>
      </w:rPr>
    </w:pPr>
  </w:p>
  <w:p w14:paraId="5D6604A8" w14:textId="37BF87CE" w:rsidR="0017261B" w:rsidRDefault="00FB70D0">
    <w:pPr>
      <w:pStyle w:val="Footer"/>
      <w:ind w:right="360"/>
      <w:rPr>
        <w:sz w:val="16"/>
      </w:rPr>
    </w:pPr>
    <w:r>
      <w:rPr>
        <w:sz w:val="22"/>
      </w:rPr>
      <w:t>Library Technician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0BA2" w14:textId="77777777" w:rsidR="008E44DE" w:rsidRDefault="008E44DE">
      <w:r>
        <w:separator/>
      </w:r>
    </w:p>
  </w:footnote>
  <w:footnote w:type="continuationSeparator" w:id="0">
    <w:p w14:paraId="307B4809" w14:textId="77777777" w:rsidR="008E44DE" w:rsidRDefault="008E4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11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A533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6B12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5250F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5F13C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79D383B"/>
    <w:multiLevelType w:val="singleLevel"/>
    <w:tmpl w:val="2928675A"/>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09"/>
    <w:rsid w:val="000207D6"/>
    <w:rsid w:val="000C482E"/>
    <w:rsid w:val="0015030D"/>
    <w:rsid w:val="00156362"/>
    <w:rsid w:val="00211C86"/>
    <w:rsid w:val="0025600D"/>
    <w:rsid w:val="0029538C"/>
    <w:rsid w:val="002E3B09"/>
    <w:rsid w:val="003A41D2"/>
    <w:rsid w:val="003C5379"/>
    <w:rsid w:val="003F0B09"/>
    <w:rsid w:val="00514F07"/>
    <w:rsid w:val="005179C2"/>
    <w:rsid w:val="005D61C6"/>
    <w:rsid w:val="006E5361"/>
    <w:rsid w:val="006F1A3C"/>
    <w:rsid w:val="007075CE"/>
    <w:rsid w:val="0072193F"/>
    <w:rsid w:val="007A3279"/>
    <w:rsid w:val="007D7CB8"/>
    <w:rsid w:val="007E44AE"/>
    <w:rsid w:val="008219EF"/>
    <w:rsid w:val="00847B8F"/>
    <w:rsid w:val="00880136"/>
    <w:rsid w:val="008C5CED"/>
    <w:rsid w:val="008E44DE"/>
    <w:rsid w:val="00902425"/>
    <w:rsid w:val="009104A2"/>
    <w:rsid w:val="00942F55"/>
    <w:rsid w:val="00956D2D"/>
    <w:rsid w:val="009947CC"/>
    <w:rsid w:val="009C2713"/>
    <w:rsid w:val="00A2377F"/>
    <w:rsid w:val="00A43797"/>
    <w:rsid w:val="00AC763A"/>
    <w:rsid w:val="00AF4373"/>
    <w:rsid w:val="00B2586C"/>
    <w:rsid w:val="00B27EDB"/>
    <w:rsid w:val="00B51DEA"/>
    <w:rsid w:val="00B52C0F"/>
    <w:rsid w:val="00C55DDB"/>
    <w:rsid w:val="00C56ABA"/>
    <w:rsid w:val="00CA2ADE"/>
    <w:rsid w:val="00D8299E"/>
    <w:rsid w:val="00E334B6"/>
    <w:rsid w:val="00EC698E"/>
    <w:rsid w:val="00EE2084"/>
    <w:rsid w:val="00F05437"/>
    <w:rsid w:val="00F170FC"/>
    <w:rsid w:val="00F5619A"/>
    <w:rsid w:val="00FB70D0"/>
    <w:rsid w:val="00FD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275B"/>
  <w15:chartTrackingRefBased/>
  <w15:docId w15:val="{6272A37A-66B3-486C-9899-C780429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0B09"/>
    <w:pPr>
      <w:keepNext/>
      <w:jc w:val="both"/>
      <w:outlineLvl w:val="0"/>
    </w:pPr>
    <w:rPr>
      <w:sz w:val="28"/>
    </w:rPr>
  </w:style>
  <w:style w:type="paragraph" w:styleId="Heading2">
    <w:name w:val="heading 2"/>
    <w:basedOn w:val="Normal"/>
    <w:next w:val="Normal"/>
    <w:link w:val="Heading2Char"/>
    <w:qFormat/>
    <w:rsid w:val="003F0B09"/>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9"/>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3F0B09"/>
    <w:rPr>
      <w:rFonts w:ascii="Times New Roman" w:eastAsia="Times New Roman" w:hAnsi="Times New Roman" w:cs="Times New Roman"/>
      <w:b/>
      <w:sz w:val="24"/>
      <w:szCs w:val="20"/>
      <w:u w:val="single"/>
    </w:rPr>
  </w:style>
  <w:style w:type="paragraph" w:styleId="BodyText">
    <w:name w:val="Body Text"/>
    <w:basedOn w:val="Normal"/>
    <w:link w:val="BodyTextChar"/>
    <w:semiHidden/>
    <w:rsid w:val="003F0B09"/>
    <w:pPr>
      <w:jc w:val="both"/>
    </w:pPr>
    <w:rPr>
      <w:sz w:val="28"/>
    </w:rPr>
  </w:style>
  <w:style w:type="character" w:customStyle="1" w:styleId="BodyTextChar">
    <w:name w:val="Body Text Char"/>
    <w:basedOn w:val="DefaultParagraphFont"/>
    <w:link w:val="BodyText"/>
    <w:semiHidden/>
    <w:rsid w:val="003F0B09"/>
    <w:rPr>
      <w:rFonts w:ascii="Times New Roman" w:eastAsia="Times New Roman" w:hAnsi="Times New Roman" w:cs="Times New Roman"/>
      <w:sz w:val="28"/>
      <w:szCs w:val="20"/>
    </w:rPr>
  </w:style>
  <w:style w:type="paragraph" w:styleId="Footer">
    <w:name w:val="footer"/>
    <w:basedOn w:val="Normal"/>
    <w:link w:val="FooterChar"/>
    <w:semiHidden/>
    <w:rsid w:val="003F0B09"/>
    <w:pPr>
      <w:tabs>
        <w:tab w:val="center" w:pos="4320"/>
        <w:tab w:val="right" w:pos="8640"/>
      </w:tabs>
    </w:pPr>
  </w:style>
  <w:style w:type="character" w:customStyle="1" w:styleId="FooterChar">
    <w:name w:val="Footer Char"/>
    <w:basedOn w:val="DefaultParagraphFont"/>
    <w:link w:val="Footer"/>
    <w:semiHidden/>
    <w:rsid w:val="003F0B09"/>
    <w:rPr>
      <w:rFonts w:ascii="Times New Roman" w:eastAsia="Times New Roman" w:hAnsi="Times New Roman" w:cs="Times New Roman"/>
      <w:sz w:val="20"/>
      <w:szCs w:val="20"/>
    </w:rPr>
  </w:style>
  <w:style w:type="character" w:styleId="PageNumber">
    <w:name w:val="page number"/>
    <w:basedOn w:val="DefaultParagraphFont"/>
    <w:semiHidden/>
    <w:rsid w:val="003F0B09"/>
  </w:style>
  <w:style w:type="paragraph" w:styleId="BodyText3">
    <w:name w:val="Body Text 3"/>
    <w:basedOn w:val="Normal"/>
    <w:link w:val="BodyText3Char"/>
    <w:semiHidden/>
    <w:rsid w:val="003F0B09"/>
    <w:pPr>
      <w:jc w:val="both"/>
    </w:pPr>
    <w:rPr>
      <w:i/>
    </w:rPr>
  </w:style>
  <w:style w:type="character" w:customStyle="1" w:styleId="BodyText3Char">
    <w:name w:val="Body Text 3 Char"/>
    <w:basedOn w:val="DefaultParagraphFont"/>
    <w:link w:val="BodyText3"/>
    <w:semiHidden/>
    <w:rsid w:val="003F0B09"/>
    <w:rPr>
      <w:rFonts w:ascii="Times New Roman" w:eastAsia="Times New Roman" w:hAnsi="Times New Roman" w:cs="Times New Roman"/>
      <w:i/>
      <w:sz w:val="20"/>
      <w:szCs w:val="20"/>
    </w:rPr>
  </w:style>
  <w:style w:type="paragraph" w:styleId="Header">
    <w:name w:val="header"/>
    <w:basedOn w:val="Normal"/>
    <w:link w:val="HeaderChar"/>
    <w:uiPriority w:val="99"/>
    <w:unhideWhenUsed/>
    <w:rsid w:val="00B51DEA"/>
    <w:pPr>
      <w:tabs>
        <w:tab w:val="center" w:pos="4680"/>
        <w:tab w:val="right" w:pos="9360"/>
      </w:tabs>
    </w:pPr>
  </w:style>
  <w:style w:type="character" w:customStyle="1" w:styleId="HeaderChar">
    <w:name w:val="Header Char"/>
    <w:basedOn w:val="DefaultParagraphFont"/>
    <w:link w:val="Header"/>
    <w:uiPriority w:val="99"/>
    <w:rsid w:val="00B51DEA"/>
    <w:rPr>
      <w:rFonts w:ascii="Times New Roman" w:eastAsia="Times New Roman" w:hAnsi="Times New Roman" w:cs="Times New Roman"/>
      <w:sz w:val="20"/>
      <w:szCs w:val="20"/>
    </w:rPr>
  </w:style>
  <w:style w:type="paragraph" w:styleId="ListParagraph">
    <w:name w:val="List Paragraph"/>
    <w:basedOn w:val="Normal"/>
    <w:uiPriority w:val="34"/>
    <w:qFormat/>
    <w:rsid w:val="00F1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Villarma</dc:creator>
  <cp:keywords/>
  <dc:description/>
  <cp:lastModifiedBy>Robbie Marshall</cp:lastModifiedBy>
  <cp:revision>2</cp:revision>
  <dcterms:created xsi:type="dcterms:W3CDTF">2023-07-31T16:37:00Z</dcterms:created>
  <dcterms:modified xsi:type="dcterms:W3CDTF">2023-07-31T16:37:00Z</dcterms:modified>
</cp:coreProperties>
</file>